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知悉函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深圳市招商平安资产管理有限责任公司：</w:t>
      </w:r>
    </w:p>
    <w:p>
      <w:p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我公司已知悉（2021）鲁07执136号《山东省潍坊市人民法院通知书》全部内容，并愿意继续参与潍坊皓天化纤有限公司债权项目（项目编号：YTPM24070001）的公开拍卖程序。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竞买方：</w:t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2024年7月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2853"/>
    <w:rsid w:val="2FBE01CF"/>
    <w:rsid w:val="7363081C"/>
    <w:rsid w:val="751E2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2024-07-10T09:54:00Z</dcterms:created>
  <dc:creator>祝樊萌</dc:creator>
  <cp:lastModifiedBy>祝樊萌</cp:lastModifiedBy>
  <dcterms:modified xsi:type="dcterms:W3CDTF">2024-07-10T13:00:45Z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5C1233CEC7B24511BD91910C6A0DC29D</vt:lpwstr>
  </property>
</Properties>
</file>